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725"/>
            <wp:effectExtent l="19050" t="0" r="3175" b="0"/>
            <wp:docPr id="1" name="Рисунок 1" descr="D:\положения скан\2 полож. перевод, отчис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скан\2 полож. перевод, отчисл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613" w:rsidRDefault="00166613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lastRenderedPageBreak/>
        <w:t>и направленности (далее − принимающая организация), осуществляется в следующих случаях: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по инициативе совершеннолетнего учащегося или родителей (законных представителей) несовершеннолетнего учащегося;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в случае прекращения деятельности ОУ,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Учредитель ОУ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Перевод учащихся не зависит от периода (времени) учебного года.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9B">
        <w:rPr>
          <w:rFonts w:ascii="Times New Roman" w:hAnsi="Times New Roman" w:cs="Times New Roman"/>
          <w:b/>
          <w:sz w:val="24"/>
          <w:szCs w:val="24"/>
        </w:rPr>
        <w:t>3.</w:t>
      </w:r>
      <w:r w:rsidRPr="0032619B">
        <w:rPr>
          <w:rFonts w:ascii="Times New Roman" w:hAnsi="Times New Roman" w:cs="Times New Roman"/>
          <w:b/>
          <w:sz w:val="24"/>
          <w:szCs w:val="24"/>
        </w:rPr>
        <w:tab/>
        <w:t>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осуществляют выбор принимающей организации;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 xml:space="preserve"> обращаются в выбранную организацию с запросом о наличии свободных мест, в том числе с использованием сети Интернет;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обращаются в ОУ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 заявлении совершеннолетнего учащегося или родителей (законных представителей) несовершеннолетнего учащегося об отчислении в порядке перевода в принимающую организацию указываются: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фамилия, имя, отчество(при наличии) учащегося;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дата рождения;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 xml:space="preserve"> класс;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На основании 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ОУ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>Личное дело учащегося;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</w:t>
      </w:r>
      <w:r w:rsidRPr="0032619B">
        <w:rPr>
          <w:rFonts w:ascii="Times New Roman" w:hAnsi="Times New Roman" w:cs="Times New Roman"/>
          <w:sz w:val="24"/>
          <w:szCs w:val="24"/>
        </w:rPr>
        <w:tab/>
        <w:t xml:space="preserve">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ОУ и подписью директора (уполномоченного им лица).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lastRenderedPageBreak/>
        <w:t>Указанные в 3.3. 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ОУ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Зачисление учащегося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Принимающая организация при зачислении учащегося, отчисленного из ОУ, в течение двух рабочих дней с даты издания распорядительного акта о зачислении учащегося в порядке перевода письменно уведомляет ОУ о номере и дате распорядительного акта о зачислении учащегося в принимающую организацию.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9B">
        <w:rPr>
          <w:rFonts w:ascii="Times New Roman" w:hAnsi="Times New Roman" w:cs="Times New Roman"/>
          <w:b/>
          <w:sz w:val="24"/>
          <w:szCs w:val="24"/>
        </w:rPr>
        <w:t>4.</w:t>
      </w:r>
      <w:r w:rsidRPr="0032619B">
        <w:rPr>
          <w:rFonts w:ascii="Times New Roman" w:hAnsi="Times New Roman" w:cs="Times New Roman"/>
          <w:b/>
          <w:sz w:val="24"/>
          <w:szCs w:val="24"/>
        </w:rPr>
        <w:tab/>
        <w:t>Перевод учащегося в случае прекращения деятельности ОУ,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При принятии решения о прекращении деятельности ОУ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 2.2. настоящего Положения.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 предстоящем переводе ОУ в случае прекращения своей деятельности будет обязана уведомить совершеннолетних учащихся, родителей (законных представителей)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ОУ, а также разместит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в пункте 2.2. настоящего Положения, на перевод в принимающую организацию.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 причине, влекущей за собой необходимость перевода учащихся, ОУ будет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будет обязана разместить указанное уведомление на своем официальном сайте в сети Интернет: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 в случае аннулирования лицензии на осуществление образовательной деятельности − в течение пяти рабочих дней с момента вступления в законную силу решения суда;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 в случае лишения ОУ государственной аккредитации полностью или по соответствующей образовательной программе, а также приостановления действия государственнойаккредитацииполностьюиливотношенииотдельныхуровнейобразования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lastRenderedPageBreak/>
        <w:t>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− аккредитационные органы), решении о лишении ОУ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 в случае если до истечения срока действия государственной аккредитации по соответствующей образовательной программе осталось менее 105 дней и у ОУ будет отсутствовать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9B">
        <w:rPr>
          <w:rFonts w:ascii="Times New Roman" w:hAnsi="Times New Roman" w:cs="Times New Roman"/>
          <w:sz w:val="24"/>
          <w:szCs w:val="24"/>
        </w:rPr>
        <w:t>с момента наступления указанного случая;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- в случае отказа аккредитационного органа ОУ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ОУ в государственной аккредитации по соответствующей образовательной программе.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ОУ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ОУ будет обязана довести до сведения учащихся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ОУ,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 пункте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2.2.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ОУ будет обязана передать в принимающую организацию списочный состав учащихся, копии учебных планов, соответствующие письменные согласия лиц, указанных в пункте 2.2. настоящего Положения, личные дела учащихся.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lastRenderedPageBreak/>
        <w:t>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ОУ,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учащегося в порядке перевода с указанием ОУ, в которой он обучался до перевода, класса, формы обучения.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2.2. настоящего Положения.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9B">
        <w:rPr>
          <w:rFonts w:ascii="Times New Roman" w:hAnsi="Times New Roman" w:cs="Times New Roman"/>
          <w:b/>
          <w:sz w:val="24"/>
          <w:szCs w:val="24"/>
        </w:rPr>
        <w:t>5.</w:t>
      </w:r>
      <w:r w:rsidRPr="0032619B"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основание отчисления учащихся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учащегося из ОУ: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1)</w:t>
      </w:r>
      <w:r w:rsidRPr="0032619B">
        <w:rPr>
          <w:rFonts w:ascii="Times New Roman" w:hAnsi="Times New Roman" w:cs="Times New Roman"/>
          <w:sz w:val="24"/>
          <w:szCs w:val="24"/>
        </w:rPr>
        <w:tab/>
        <w:t>В связи с получением образования (завершением обучения);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2)</w:t>
      </w:r>
      <w:r w:rsidRPr="0032619B">
        <w:rPr>
          <w:rFonts w:ascii="Times New Roman" w:hAnsi="Times New Roman" w:cs="Times New Roman"/>
          <w:sz w:val="24"/>
          <w:szCs w:val="24"/>
        </w:rPr>
        <w:tab/>
        <w:t>Досрочно по основаниям, установленным п.5.2 настоящего Положения.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1)</w:t>
      </w:r>
      <w:r w:rsidRPr="0032619B">
        <w:rPr>
          <w:rFonts w:ascii="Times New Roman" w:hAnsi="Times New Roman" w:cs="Times New Roman"/>
          <w:sz w:val="24"/>
          <w:szCs w:val="24"/>
        </w:rPr>
        <w:tab/>
        <w:t>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2)</w:t>
      </w:r>
      <w:r w:rsidRPr="0032619B">
        <w:rPr>
          <w:rFonts w:ascii="Times New Roman" w:hAnsi="Times New Roman" w:cs="Times New Roman"/>
          <w:sz w:val="24"/>
          <w:szCs w:val="24"/>
        </w:rPr>
        <w:tab/>
        <w:t>по обстоятельствам, не зависящим от воли совершеннолетнего учащегося или родителей (законных представителей) несовершеннолетнего учащегося и ОУ, в том числе в случае ликвидации ОУ.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ОУ.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 ОУ в трехдневный срок после издания приказа директора об отчислении учащегося выдает лицу, отчисленному из Организации, справку об обучении в соответствии счастью 12 статьи 60 Федерального закона от 29.12.2012 N 273-ФЗ (ред. от 03.07.2016) «Об образовании в Российской Федерации» (с изм. и доп., вступ. в силу с 01.09.2016).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9B">
        <w:rPr>
          <w:rFonts w:ascii="Times New Roman" w:hAnsi="Times New Roman" w:cs="Times New Roman"/>
          <w:b/>
          <w:sz w:val="24"/>
          <w:szCs w:val="24"/>
        </w:rPr>
        <w:t>6.</w:t>
      </w:r>
      <w:r w:rsidRPr="0032619B"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основание восстановления учащихся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Право на восстановление в ОУ имеют лица, не достигшие возраста восемнадцати лет.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Восстановление</w:t>
      </w:r>
      <w:r w:rsidRPr="0032619B">
        <w:rPr>
          <w:rFonts w:ascii="Times New Roman" w:hAnsi="Times New Roman" w:cs="Times New Roman"/>
          <w:sz w:val="24"/>
          <w:szCs w:val="24"/>
        </w:rPr>
        <w:tab/>
        <w:t>в</w:t>
      </w:r>
      <w:r w:rsidRPr="0032619B">
        <w:rPr>
          <w:rFonts w:ascii="Times New Roman" w:hAnsi="Times New Roman" w:cs="Times New Roman"/>
          <w:sz w:val="24"/>
          <w:szCs w:val="24"/>
        </w:rPr>
        <w:tab/>
        <w:t>ОУ</w:t>
      </w:r>
      <w:r w:rsidRPr="0032619B">
        <w:rPr>
          <w:rFonts w:ascii="Times New Roman" w:hAnsi="Times New Roman" w:cs="Times New Roman"/>
          <w:sz w:val="24"/>
          <w:szCs w:val="24"/>
        </w:rPr>
        <w:tab/>
        <w:t>учащегося,</w:t>
      </w:r>
      <w:r w:rsidRPr="0032619B">
        <w:rPr>
          <w:rFonts w:ascii="Times New Roman" w:hAnsi="Times New Roman" w:cs="Times New Roman"/>
          <w:sz w:val="24"/>
          <w:szCs w:val="24"/>
        </w:rPr>
        <w:tab/>
        <w:t>досрочно</w:t>
      </w:r>
      <w:r w:rsidRPr="0032619B">
        <w:rPr>
          <w:rFonts w:ascii="Times New Roman" w:hAnsi="Times New Roman" w:cs="Times New Roman"/>
          <w:sz w:val="24"/>
          <w:szCs w:val="24"/>
        </w:rPr>
        <w:tab/>
        <w:t>прекратившего образовательные отношения по своей инициативе и (или) инициативе родителей (законных представителей), проводится в соответствии Порядком приема граждан на обучение по образовательным программам начального общего, основного общего, среднего общего образования.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Учащиеся, отчисленные ранее из ОУ, не завершившие образование по основной образовательной программе соответствующего уровня, имеют право на восстановление в число учащихся ОУ независимо от 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lastRenderedPageBreak/>
        <w:t>Восстановление учащегося осуществляется на основании личного заявления родителей (законных представителей) на имя директора.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Основанием для восстановления учащегося в ОУ является приказ директора о приеме учащегося в ОУ.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9B">
        <w:rPr>
          <w:rFonts w:ascii="Times New Roman" w:hAnsi="Times New Roman" w:cs="Times New Roman"/>
          <w:b/>
          <w:sz w:val="24"/>
          <w:szCs w:val="24"/>
        </w:rPr>
        <w:t>7.</w:t>
      </w:r>
      <w:r w:rsidRPr="0032619B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ab/>
        <w:t>Настоящее Положение вступают в силу с момента подписания приказа.</w:t>
      </w:r>
    </w:p>
    <w:p w:rsidR="0032619B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 xml:space="preserve">Настоящее Положение размещается для ознакомления на официальном сайте ОУ. </w:t>
      </w:r>
    </w:p>
    <w:p w:rsidR="003E7D46" w:rsidRPr="0032619B" w:rsidRDefault="0032619B" w:rsidP="0010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9B">
        <w:rPr>
          <w:rFonts w:ascii="Times New Roman" w:hAnsi="Times New Roman" w:cs="Times New Roman"/>
          <w:sz w:val="24"/>
          <w:szCs w:val="24"/>
        </w:rPr>
        <w:t>Срок действия Положения до внесения изменений.</w:t>
      </w:r>
    </w:p>
    <w:sectPr w:rsidR="003E7D46" w:rsidRPr="0032619B" w:rsidSect="00BF07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F6" w:rsidRDefault="00A85CF6" w:rsidP="00BF078B">
      <w:pPr>
        <w:spacing w:after="0" w:line="240" w:lineRule="auto"/>
      </w:pPr>
      <w:r>
        <w:separator/>
      </w:r>
    </w:p>
  </w:endnote>
  <w:endnote w:type="continuationSeparator" w:id="1">
    <w:p w:rsidR="00A85CF6" w:rsidRDefault="00A85CF6" w:rsidP="00BF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99" w:rsidRDefault="00D321F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2.9pt;margin-top:756.9pt;width:12.6pt;height:13.05pt;z-index:-251658752;mso-position-horizontal-relative:page;mso-position-vertical-relative:page" filled="f" stroked="f">
          <v:textbox inset="0,0,0,0">
            <w:txbxContent>
              <w:p w:rsidR="005F5C99" w:rsidRDefault="00D321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3E7D4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66613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F6" w:rsidRDefault="00A85CF6" w:rsidP="00BF078B">
      <w:pPr>
        <w:spacing w:after="0" w:line="240" w:lineRule="auto"/>
      </w:pPr>
      <w:r>
        <w:separator/>
      </w:r>
    </w:p>
  </w:footnote>
  <w:footnote w:type="continuationSeparator" w:id="1">
    <w:p w:rsidR="00A85CF6" w:rsidRDefault="00A85CF6" w:rsidP="00BF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67"/>
    <w:multiLevelType w:val="hybridMultilevel"/>
    <w:tmpl w:val="5B5C755A"/>
    <w:lvl w:ilvl="0" w:tplc="76146F26">
      <w:start w:val="1"/>
      <w:numFmt w:val="decimal"/>
      <w:lvlText w:val="%1."/>
      <w:lvlJc w:val="left"/>
      <w:pPr>
        <w:ind w:left="410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41490D6">
      <w:numFmt w:val="none"/>
      <w:lvlText w:val=""/>
      <w:lvlJc w:val="left"/>
      <w:pPr>
        <w:tabs>
          <w:tab w:val="num" w:pos="360"/>
        </w:tabs>
      </w:pPr>
    </w:lvl>
    <w:lvl w:ilvl="2" w:tplc="ED3A8546">
      <w:numFmt w:val="bullet"/>
      <w:lvlText w:val="-"/>
      <w:lvlJc w:val="left"/>
      <w:pPr>
        <w:ind w:left="8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FA2B26">
      <w:numFmt w:val="bullet"/>
      <w:lvlText w:val="•"/>
      <w:lvlJc w:val="left"/>
      <w:pPr>
        <w:ind w:left="1020" w:hanging="375"/>
      </w:pPr>
      <w:rPr>
        <w:rFonts w:hint="default"/>
        <w:lang w:val="ru-RU" w:eastAsia="en-US" w:bidi="ar-SA"/>
      </w:rPr>
    </w:lvl>
    <w:lvl w:ilvl="4" w:tplc="A06A9060">
      <w:numFmt w:val="bullet"/>
      <w:lvlText w:val="•"/>
      <w:lvlJc w:val="left"/>
      <w:pPr>
        <w:ind w:left="2210" w:hanging="375"/>
      </w:pPr>
      <w:rPr>
        <w:rFonts w:hint="default"/>
        <w:lang w:val="ru-RU" w:eastAsia="en-US" w:bidi="ar-SA"/>
      </w:rPr>
    </w:lvl>
    <w:lvl w:ilvl="5" w:tplc="36C0B910">
      <w:numFmt w:val="bullet"/>
      <w:lvlText w:val="•"/>
      <w:lvlJc w:val="left"/>
      <w:pPr>
        <w:ind w:left="3401" w:hanging="375"/>
      </w:pPr>
      <w:rPr>
        <w:rFonts w:hint="default"/>
        <w:lang w:val="ru-RU" w:eastAsia="en-US" w:bidi="ar-SA"/>
      </w:rPr>
    </w:lvl>
    <w:lvl w:ilvl="6" w:tplc="2766CBFC">
      <w:numFmt w:val="bullet"/>
      <w:lvlText w:val="•"/>
      <w:lvlJc w:val="left"/>
      <w:pPr>
        <w:ind w:left="4592" w:hanging="375"/>
      </w:pPr>
      <w:rPr>
        <w:rFonts w:hint="default"/>
        <w:lang w:val="ru-RU" w:eastAsia="en-US" w:bidi="ar-SA"/>
      </w:rPr>
    </w:lvl>
    <w:lvl w:ilvl="7" w:tplc="1EF62988">
      <w:numFmt w:val="bullet"/>
      <w:lvlText w:val="•"/>
      <w:lvlJc w:val="left"/>
      <w:pPr>
        <w:ind w:left="5783" w:hanging="375"/>
      </w:pPr>
      <w:rPr>
        <w:rFonts w:hint="default"/>
        <w:lang w:val="ru-RU" w:eastAsia="en-US" w:bidi="ar-SA"/>
      </w:rPr>
    </w:lvl>
    <w:lvl w:ilvl="8" w:tplc="C150B904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</w:abstractNum>
  <w:abstractNum w:abstractNumId="1">
    <w:nsid w:val="288C3A5C"/>
    <w:multiLevelType w:val="hybridMultilevel"/>
    <w:tmpl w:val="40D248B2"/>
    <w:lvl w:ilvl="0" w:tplc="21729138">
      <w:start w:val="1"/>
      <w:numFmt w:val="decimal"/>
      <w:lvlText w:val="%1)"/>
      <w:lvlJc w:val="left"/>
      <w:pPr>
        <w:ind w:left="91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8C5C2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4A9E0B12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3" w:tplc="2A80F2F6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4" w:tplc="89A29E82">
      <w:numFmt w:val="bullet"/>
      <w:lvlText w:val="•"/>
      <w:lvlJc w:val="left"/>
      <w:pPr>
        <w:ind w:left="4520" w:hanging="260"/>
      </w:pPr>
      <w:rPr>
        <w:rFonts w:hint="default"/>
        <w:lang w:val="ru-RU" w:eastAsia="en-US" w:bidi="ar-SA"/>
      </w:rPr>
    </w:lvl>
    <w:lvl w:ilvl="5" w:tplc="73504148">
      <w:numFmt w:val="bullet"/>
      <w:lvlText w:val="•"/>
      <w:lvlJc w:val="left"/>
      <w:pPr>
        <w:ind w:left="5421" w:hanging="260"/>
      </w:pPr>
      <w:rPr>
        <w:rFonts w:hint="default"/>
        <w:lang w:val="ru-RU" w:eastAsia="en-US" w:bidi="ar-SA"/>
      </w:rPr>
    </w:lvl>
    <w:lvl w:ilvl="6" w:tplc="EB70B39C">
      <w:numFmt w:val="bullet"/>
      <w:lvlText w:val="•"/>
      <w:lvlJc w:val="left"/>
      <w:pPr>
        <w:ind w:left="6321" w:hanging="260"/>
      </w:pPr>
      <w:rPr>
        <w:rFonts w:hint="default"/>
        <w:lang w:val="ru-RU" w:eastAsia="en-US" w:bidi="ar-SA"/>
      </w:rPr>
    </w:lvl>
    <w:lvl w:ilvl="7" w:tplc="FF5CF79E">
      <w:numFmt w:val="bullet"/>
      <w:lvlText w:val="•"/>
      <w:lvlJc w:val="left"/>
      <w:pPr>
        <w:ind w:left="7221" w:hanging="260"/>
      </w:pPr>
      <w:rPr>
        <w:rFonts w:hint="default"/>
        <w:lang w:val="ru-RU" w:eastAsia="en-US" w:bidi="ar-SA"/>
      </w:rPr>
    </w:lvl>
    <w:lvl w:ilvl="8" w:tplc="14BA6FB6">
      <w:numFmt w:val="bullet"/>
      <w:lvlText w:val="•"/>
      <w:lvlJc w:val="left"/>
      <w:pPr>
        <w:ind w:left="8121" w:hanging="260"/>
      </w:pPr>
      <w:rPr>
        <w:rFonts w:hint="default"/>
        <w:lang w:val="ru-RU" w:eastAsia="en-US" w:bidi="ar-SA"/>
      </w:rPr>
    </w:lvl>
  </w:abstractNum>
  <w:abstractNum w:abstractNumId="2">
    <w:nsid w:val="330930F4"/>
    <w:multiLevelType w:val="hybridMultilevel"/>
    <w:tmpl w:val="9D541AF4"/>
    <w:lvl w:ilvl="0" w:tplc="6BC6E7E0">
      <w:start w:val="1"/>
      <w:numFmt w:val="decimal"/>
      <w:lvlText w:val="%1)"/>
      <w:lvlJc w:val="left"/>
      <w:pPr>
        <w:ind w:left="88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8A2F2">
      <w:numFmt w:val="bullet"/>
      <w:lvlText w:val="•"/>
      <w:lvlJc w:val="left"/>
      <w:pPr>
        <w:ind w:left="1064" w:hanging="478"/>
      </w:pPr>
      <w:rPr>
        <w:rFonts w:hint="default"/>
        <w:lang w:val="ru-RU" w:eastAsia="en-US" w:bidi="ar-SA"/>
      </w:rPr>
    </w:lvl>
    <w:lvl w:ilvl="2" w:tplc="A47E141A">
      <w:numFmt w:val="bullet"/>
      <w:lvlText w:val="•"/>
      <w:lvlJc w:val="left"/>
      <w:pPr>
        <w:ind w:left="2048" w:hanging="478"/>
      </w:pPr>
      <w:rPr>
        <w:rFonts w:hint="default"/>
        <w:lang w:val="ru-RU" w:eastAsia="en-US" w:bidi="ar-SA"/>
      </w:rPr>
    </w:lvl>
    <w:lvl w:ilvl="3" w:tplc="A5C60ED6">
      <w:numFmt w:val="bullet"/>
      <w:lvlText w:val="•"/>
      <w:lvlJc w:val="left"/>
      <w:pPr>
        <w:ind w:left="3032" w:hanging="478"/>
      </w:pPr>
      <w:rPr>
        <w:rFonts w:hint="default"/>
        <w:lang w:val="ru-RU" w:eastAsia="en-US" w:bidi="ar-SA"/>
      </w:rPr>
    </w:lvl>
    <w:lvl w:ilvl="4" w:tplc="6AEEA1CC">
      <w:numFmt w:val="bullet"/>
      <w:lvlText w:val="•"/>
      <w:lvlJc w:val="left"/>
      <w:pPr>
        <w:ind w:left="4016" w:hanging="478"/>
      </w:pPr>
      <w:rPr>
        <w:rFonts w:hint="default"/>
        <w:lang w:val="ru-RU" w:eastAsia="en-US" w:bidi="ar-SA"/>
      </w:rPr>
    </w:lvl>
    <w:lvl w:ilvl="5" w:tplc="808609E0">
      <w:numFmt w:val="bullet"/>
      <w:lvlText w:val="•"/>
      <w:lvlJc w:val="left"/>
      <w:pPr>
        <w:ind w:left="5001" w:hanging="478"/>
      </w:pPr>
      <w:rPr>
        <w:rFonts w:hint="default"/>
        <w:lang w:val="ru-RU" w:eastAsia="en-US" w:bidi="ar-SA"/>
      </w:rPr>
    </w:lvl>
    <w:lvl w:ilvl="6" w:tplc="4AC6F000">
      <w:numFmt w:val="bullet"/>
      <w:lvlText w:val="•"/>
      <w:lvlJc w:val="left"/>
      <w:pPr>
        <w:ind w:left="5985" w:hanging="478"/>
      </w:pPr>
      <w:rPr>
        <w:rFonts w:hint="default"/>
        <w:lang w:val="ru-RU" w:eastAsia="en-US" w:bidi="ar-SA"/>
      </w:rPr>
    </w:lvl>
    <w:lvl w:ilvl="7" w:tplc="E59ACEE4">
      <w:numFmt w:val="bullet"/>
      <w:lvlText w:val="•"/>
      <w:lvlJc w:val="left"/>
      <w:pPr>
        <w:ind w:left="6969" w:hanging="478"/>
      </w:pPr>
      <w:rPr>
        <w:rFonts w:hint="default"/>
        <w:lang w:val="ru-RU" w:eastAsia="en-US" w:bidi="ar-SA"/>
      </w:rPr>
    </w:lvl>
    <w:lvl w:ilvl="8" w:tplc="9F1EBC16">
      <w:numFmt w:val="bullet"/>
      <w:lvlText w:val="•"/>
      <w:lvlJc w:val="left"/>
      <w:pPr>
        <w:ind w:left="7953" w:hanging="478"/>
      </w:pPr>
      <w:rPr>
        <w:rFonts w:hint="default"/>
        <w:lang w:val="ru-RU" w:eastAsia="en-US" w:bidi="ar-SA"/>
      </w:rPr>
    </w:lvl>
  </w:abstractNum>
  <w:abstractNum w:abstractNumId="3">
    <w:nsid w:val="7FC75CC6"/>
    <w:multiLevelType w:val="hybridMultilevel"/>
    <w:tmpl w:val="5DCEFC62"/>
    <w:lvl w:ilvl="0" w:tplc="F0D844FC">
      <w:start w:val="3"/>
      <w:numFmt w:val="decimal"/>
      <w:lvlText w:val="%1"/>
      <w:lvlJc w:val="left"/>
      <w:pPr>
        <w:ind w:left="88" w:hanging="648"/>
        <w:jc w:val="left"/>
      </w:pPr>
      <w:rPr>
        <w:rFonts w:hint="default"/>
        <w:lang w:val="ru-RU" w:eastAsia="en-US" w:bidi="ar-SA"/>
      </w:rPr>
    </w:lvl>
    <w:lvl w:ilvl="1" w:tplc="0414BB4E">
      <w:numFmt w:val="none"/>
      <w:lvlText w:val=""/>
      <w:lvlJc w:val="left"/>
      <w:pPr>
        <w:tabs>
          <w:tab w:val="num" w:pos="360"/>
        </w:tabs>
      </w:pPr>
    </w:lvl>
    <w:lvl w:ilvl="2" w:tplc="10C0E06E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3DAC76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DD4A1A02">
      <w:numFmt w:val="bullet"/>
      <w:lvlText w:val="•"/>
      <w:lvlJc w:val="left"/>
      <w:pPr>
        <w:ind w:left="4016" w:hanging="140"/>
      </w:pPr>
      <w:rPr>
        <w:rFonts w:hint="default"/>
        <w:lang w:val="ru-RU" w:eastAsia="en-US" w:bidi="ar-SA"/>
      </w:rPr>
    </w:lvl>
    <w:lvl w:ilvl="5" w:tplc="392C94CA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6" w:tplc="AF4C6F3C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7" w:tplc="BA666F74"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8" w:tplc="101A09DE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619B"/>
    <w:rsid w:val="001012FC"/>
    <w:rsid w:val="00166613"/>
    <w:rsid w:val="001B65E4"/>
    <w:rsid w:val="0032619B"/>
    <w:rsid w:val="003E7D46"/>
    <w:rsid w:val="00665959"/>
    <w:rsid w:val="00A85CF6"/>
    <w:rsid w:val="00BF078B"/>
    <w:rsid w:val="00D3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19B"/>
    <w:pPr>
      <w:widowControl w:val="0"/>
      <w:autoSpaceDE w:val="0"/>
      <w:autoSpaceDN w:val="0"/>
      <w:spacing w:after="0" w:line="240" w:lineRule="auto"/>
      <w:ind w:left="87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261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2619B"/>
    <w:pPr>
      <w:widowControl w:val="0"/>
      <w:autoSpaceDE w:val="0"/>
      <w:autoSpaceDN w:val="0"/>
      <w:spacing w:after="0" w:line="240" w:lineRule="auto"/>
      <w:ind w:left="267" w:hanging="1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2619B"/>
    <w:pPr>
      <w:widowControl w:val="0"/>
      <w:autoSpaceDE w:val="0"/>
      <w:autoSpaceDN w:val="0"/>
      <w:spacing w:after="0" w:line="240" w:lineRule="auto"/>
      <w:ind w:left="87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32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2025-02-07T05:58:00Z</cp:lastPrinted>
  <dcterms:created xsi:type="dcterms:W3CDTF">2025-02-06T05:42:00Z</dcterms:created>
  <dcterms:modified xsi:type="dcterms:W3CDTF">2025-02-07T06:10:00Z</dcterms:modified>
</cp:coreProperties>
</file>